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D59F" w14:textId="77777777" w:rsidR="00F66856" w:rsidRDefault="00F66856" w:rsidP="009D6920">
      <w:pPr>
        <w:pStyle w:val="Zwykytekst"/>
        <w:rPr>
          <w:rFonts w:ascii="Arial" w:hAnsi="Arial" w:cs="Arial"/>
          <w:b/>
          <w:bCs/>
        </w:rPr>
      </w:pPr>
    </w:p>
    <w:p w14:paraId="29D0105E" w14:textId="060B7AF1" w:rsidR="00F66856" w:rsidRPr="00C75C46" w:rsidRDefault="006F6BAC" w:rsidP="006F6BAC">
      <w:pPr>
        <w:pStyle w:val="Zwykytekst"/>
        <w:jc w:val="center"/>
        <w:rPr>
          <w:rFonts w:ascii="Arial" w:hAnsi="Arial" w:cs="Arial"/>
          <w:b/>
          <w:bCs/>
        </w:rPr>
      </w:pPr>
      <w:r w:rsidRPr="00C75C46">
        <w:rPr>
          <w:rFonts w:ascii="Arial" w:hAnsi="Arial" w:cs="Arial"/>
          <w:b/>
          <w:bCs/>
        </w:rPr>
        <w:t>Informacja na stronę</w:t>
      </w:r>
    </w:p>
    <w:p w14:paraId="01782DD2" w14:textId="7A828297" w:rsidR="006F6BAC" w:rsidRPr="00C75C46" w:rsidRDefault="006F6BAC" w:rsidP="006F6BAC">
      <w:pPr>
        <w:pStyle w:val="Zwykytekst"/>
        <w:jc w:val="center"/>
        <w:rPr>
          <w:rFonts w:ascii="Arial" w:hAnsi="Arial" w:cs="Arial"/>
          <w:b/>
          <w:bCs/>
        </w:rPr>
      </w:pPr>
    </w:p>
    <w:p w14:paraId="6A70CE87" w14:textId="6918BC45" w:rsidR="00631B0D" w:rsidRDefault="006F6BAC" w:rsidP="009F2F48">
      <w:pPr>
        <w:jc w:val="both"/>
        <w:rPr>
          <w:rFonts w:ascii="Arial" w:hAnsi="Arial" w:cs="Arial"/>
        </w:rPr>
      </w:pPr>
      <w:r w:rsidRPr="00C75C46">
        <w:rPr>
          <w:rFonts w:ascii="Arial" w:hAnsi="Arial" w:cs="Arial"/>
        </w:rPr>
        <w:t>Regionalny Ośrodek Polityki Społecznej w Lublinie</w:t>
      </w:r>
      <w:r w:rsidR="00735CFA">
        <w:rPr>
          <w:rFonts w:ascii="Arial" w:hAnsi="Arial" w:cs="Arial"/>
        </w:rPr>
        <w:t xml:space="preserve"> razem z Powiatem </w:t>
      </w:r>
      <w:r w:rsidR="00AF5829">
        <w:rPr>
          <w:rFonts w:ascii="Arial" w:hAnsi="Arial" w:cs="Arial"/>
        </w:rPr>
        <w:t>Lubartowskim</w:t>
      </w:r>
      <w:r w:rsidRPr="00C75C46">
        <w:rPr>
          <w:rFonts w:ascii="Arial" w:hAnsi="Arial" w:cs="Arial"/>
        </w:rPr>
        <w:t xml:space="preserve"> </w:t>
      </w:r>
      <w:r w:rsidR="00F024DB">
        <w:rPr>
          <w:rFonts w:ascii="Arial" w:hAnsi="Arial" w:cs="Arial"/>
        </w:rPr>
        <w:t>zaprasza</w:t>
      </w:r>
      <w:r w:rsidRPr="00C75C46">
        <w:rPr>
          <w:rFonts w:ascii="Arial" w:hAnsi="Arial" w:cs="Arial"/>
          <w:b/>
          <w:bCs/>
        </w:rPr>
        <w:t xml:space="preserve"> na </w:t>
      </w:r>
      <w:r w:rsidR="00631B0D">
        <w:rPr>
          <w:rFonts w:ascii="Arial" w:hAnsi="Arial" w:cs="Arial"/>
          <w:b/>
          <w:bCs/>
        </w:rPr>
        <w:t xml:space="preserve">cykl dwudniowych </w:t>
      </w:r>
      <w:r w:rsidRPr="00C75C46">
        <w:rPr>
          <w:rFonts w:ascii="Arial" w:hAnsi="Arial" w:cs="Arial"/>
          <w:b/>
          <w:bCs/>
        </w:rPr>
        <w:t>spotka</w:t>
      </w:r>
      <w:r w:rsidR="00631B0D">
        <w:rPr>
          <w:rFonts w:ascii="Arial" w:hAnsi="Arial" w:cs="Arial"/>
          <w:b/>
          <w:bCs/>
        </w:rPr>
        <w:t>ń</w:t>
      </w:r>
      <w:r w:rsidRPr="00C75C46">
        <w:rPr>
          <w:rFonts w:ascii="Arial" w:hAnsi="Arial" w:cs="Arial"/>
          <w:b/>
          <w:bCs/>
        </w:rPr>
        <w:t xml:space="preserve"> </w:t>
      </w:r>
      <w:r w:rsidR="00F024DB">
        <w:rPr>
          <w:rFonts w:ascii="Arial" w:hAnsi="Arial" w:cs="Arial"/>
          <w:b/>
          <w:bCs/>
        </w:rPr>
        <w:t>dotyczące współpracy JST z PES w zakresie zlecania usług społecznych w powiecie</w:t>
      </w:r>
      <w:r w:rsidR="009F2F48">
        <w:rPr>
          <w:rFonts w:ascii="Arial" w:hAnsi="Arial" w:cs="Arial"/>
          <w:b/>
          <w:bCs/>
        </w:rPr>
        <w:t xml:space="preserve"> </w:t>
      </w:r>
      <w:r w:rsidR="00AF5829">
        <w:rPr>
          <w:rFonts w:ascii="Arial" w:hAnsi="Arial" w:cs="Arial"/>
          <w:b/>
          <w:bCs/>
        </w:rPr>
        <w:t>lubartowskim</w:t>
      </w:r>
      <w:r w:rsidRPr="00C75C46">
        <w:rPr>
          <w:rFonts w:ascii="Arial" w:hAnsi="Arial" w:cs="Arial"/>
        </w:rPr>
        <w:t xml:space="preserve"> </w:t>
      </w:r>
    </w:p>
    <w:p w14:paraId="715EB1E2" w14:textId="77777777" w:rsidR="00631B0D" w:rsidRDefault="00631B0D" w:rsidP="009F2F48">
      <w:pPr>
        <w:jc w:val="both"/>
        <w:rPr>
          <w:rFonts w:ascii="Arial" w:hAnsi="Arial" w:cs="Arial"/>
        </w:rPr>
      </w:pPr>
    </w:p>
    <w:p w14:paraId="46958B8D" w14:textId="04B00FE7" w:rsidR="006F6BAC" w:rsidRDefault="006F6BAC" w:rsidP="009F2F48">
      <w:pPr>
        <w:jc w:val="both"/>
        <w:rPr>
          <w:rFonts w:ascii="Arial" w:hAnsi="Arial" w:cs="Arial"/>
        </w:rPr>
      </w:pPr>
      <w:r w:rsidRPr="00C75C46">
        <w:rPr>
          <w:rFonts w:ascii="Arial" w:hAnsi="Arial" w:cs="Arial"/>
        </w:rPr>
        <w:t>Działanie realizowane jest w ramach projektu pozakonkursowego: „Ekonomia Społeczna – Drogowskaz Rozwoju Społecznego II”.</w:t>
      </w:r>
    </w:p>
    <w:p w14:paraId="7C5D0160" w14:textId="77777777" w:rsidR="00735CFA" w:rsidRDefault="00735CFA" w:rsidP="009F2F48">
      <w:pPr>
        <w:jc w:val="both"/>
        <w:rPr>
          <w:rFonts w:ascii="Arial" w:hAnsi="Arial" w:cs="Arial"/>
        </w:rPr>
      </w:pPr>
    </w:p>
    <w:p w14:paraId="126EF154" w14:textId="1F653FA0" w:rsidR="00735CFA" w:rsidRPr="00735CFA" w:rsidRDefault="00735CFA" w:rsidP="009F2F48">
      <w:pPr>
        <w:jc w:val="both"/>
        <w:rPr>
          <w:rFonts w:ascii="Arial" w:hAnsi="Arial" w:cs="Arial"/>
          <w:u w:val="single"/>
        </w:rPr>
      </w:pPr>
      <w:r w:rsidRPr="00735CFA">
        <w:rPr>
          <w:rFonts w:ascii="Arial" w:hAnsi="Arial" w:cs="Arial"/>
          <w:u w:val="single"/>
        </w:rPr>
        <w:t>Harmonogram spotkań</w:t>
      </w:r>
      <w:r>
        <w:rPr>
          <w:rFonts w:ascii="Arial" w:hAnsi="Arial" w:cs="Arial"/>
          <w:u w:val="single"/>
        </w:rPr>
        <w:t>:</w:t>
      </w:r>
    </w:p>
    <w:p w14:paraId="1027FA1F" w14:textId="77777777" w:rsidR="00631B0D" w:rsidRDefault="00631B0D" w:rsidP="00631B0D">
      <w:pPr>
        <w:pStyle w:val="Zwykytekst"/>
        <w:jc w:val="both"/>
        <w:rPr>
          <w:rFonts w:ascii="Arial" w:hAnsi="Arial" w:cs="Arial"/>
          <w:b/>
          <w:bCs/>
        </w:rPr>
      </w:pPr>
    </w:p>
    <w:p w14:paraId="68B33440" w14:textId="77777777" w:rsidR="00631B0D" w:rsidRPr="00F66856" w:rsidRDefault="00631B0D" w:rsidP="00631B0D">
      <w:pPr>
        <w:pStyle w:val="Default"/>
        <w:jc w:val="both"/>
        <w:rPr>
          <w:rFonts w:eastAsiaTheme="minorHAnsi"/>
          <w:b/>
          <w:bCs/>
          <w:sz w:val="22"/>
          <w:szCs w:val="22"/>
        </w:rPr>
      </w:pPr>
      <w:r w:rsidRPr="00F66856">
        <w:rPr>
          <w:b/>
          <w:bCs/>
          <w:sz w:val="22"/>
          <w:szCs w:val="22"/>
        </w:rPr>
        <w:t xml:space="preserve">Część 1, </w:t>
      </w:r>
      <w:r w:rsidRPr="00F66856">
        <w:rPr>
          <w:rFonts w:eastAsiaTheme="minorHAnsi"/>
          <w:b/>
          <w:bCs/>
          <w:sz w:val="22"/>
          <w:szCs w:val="22"/>
        </w:rPr>
        <w:t>Budowanie powiatowej współpracy JST i PES w zakresie zlecania usług społecznych podmiotom ekonomii społecznej</w:t>
      </w:r>
    </w:p>
    <w:p w14:paraId="1A002C63" w14:textId="77777777" w:rsidR="00631B0D" w:rsidRDefault="00631B0D" w:rsidP="00631B0D">
      <w:pPr>
        <w:pStyle w:val="Zwykytekst"/>
        <w:jc w:val="both"/>
        <w:rPr>
          <w:rFonts w:ascii="Arial" w:hAnsi="Arial" w:cs="Arial"/>
          <w:b/>
          <w:bCs/>
        </w:rPr>
      </w:pPr>
    </w:p>
    <w:p w14:paraId="13B3830C" w14:textId="77777777" w:rsidR="00631B0D" w:rsidRDefault="00631B0D" w:rsidP="00631B0D">
      <w:pPr>
        <w:pStyle w:val="Zwykytekst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1753"/>
        <w:gridCol w:w="2127"/>
        <w:gridCol w:w="2126"/>
        <w:gridCol w:w="1701"/>
      </w:tblGrid>
      <w:tr w:rsidR="00631B0D" w14:paraId="71E3DB56" w14:textId="77777777" w:rsidTr="00750B88">
        <w:trPr>
          <w:trHeight w:val="412"/>
        </w:trPr>
        <w:tc>
          <w:tcPr>
            <w:tcW w:w="510" w:type="dxa"/>
          </w:tcPr>
          <w:p w14:paraId="68B715DC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l.p.</w:t>
            </w:r>
          </w:p>
        </w:tc>
        <w:tc>
          <w:tcPr>
            <w:tcW w:w="1753" w:type="dxa"/>
          </w:tcPr>
          <w:p w14:paraId="52CE8318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Powiat</w:t>
            </w:r>
          </w:p>
        </w:tc>
        <w:tc>
          <w:tcPr>
            <w:tcW w:w="2127" w:type="dxa"/>
          </w:tcPr>
          <w:p w14:paraId="57881851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Adres</w:t>
            </w:r>
          </w:p>
        </w:tc>
        <w:tc>
          <w:tcPr>
            <w:tcW w:w="2126" w:type="dxa"/>
          </w:tcPr>
          <w:p w14:paraId="1B19CB25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Data spotkania</w:t>
            </w:r>
          </w:p>
        </w:tc>
        <w:tc>
          <w:tcPr>
            <w:tcW w:w="1701" w:type="dxa"/>
          </w:tcPr>
          <w:p w14:paraId="47931D9D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Prowadzący</w:t>
            </w:r>
          </w:p>
        </w:tc>
      </w:tr>
      <w:tr w:rsidR="00631B0D" w14:paraId="34C14128" w14:textId="77777777" w:rsidTr="00750B88">
        <w:tc>
          <w:tcPr>
            <w:tcW w:w="510" w:type="dxa"/>
          </w:tcPr>
          <w:p w14:paraId="4D626123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66856">
              <w:rPr>
                <w:rFonts w:ascii="Arial" w:hAnsi="Arial" w:cs="Arial"/>
              </w:rPr>
              <w:t>.</w:t>
            </w:r>
          </w:p>
        </w:tc>
        <w:tc>
          <w:tcPr>
            <w:tcW w:w="1753" w:type="dxa"/>
          </w:tcPr>
          <w:p w14:paraId="39EF2DAF" w14:textId="77777777" w:rsidR="00631B0D" w:rsidRDefault="00631B0D" w:rsidP="00750B88">
            <w:pPr>
              <w:pStyle w:val="Zwykytek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Starostwo Powiatowe</w:t>
            </w:r>
          </w:p>
          <w:p w14:paraId="52354EF6" w14:textId="640CCA14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AF5829">
              <w:rPr>
                <w:rFonts w:ascii="Arial" w:hAnsi="Arial" w:cs="Arial"/>
                <w:sz w:val="18"/>
                <w:szCs w:val="18"/>
              </w:rPr>
              <w:t>Lubartowie</w:t>
            </w:r>
          </w:p>
        </w:tc>
        <w:tc>
          <w:tcPr>
            <w:tcW w:w="2127" w:type="dxa"/>
          </w:tcPr>
          <w:p w14:paraId="622305A3" w14:textId="4A8D2D6E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AF5829">
              <w:rPr>
                <w:rFonts w:ascii="Arial" w:hAnsi="Arial" w:cs="Arial"/>
                <w:sz w:val="18"/>
                <w:szCs w:val="18"/>
              </w:rPr>
              <w:t>Słowackiego 8</w:t>
            </w:r>
          </w:p>
        </w:tc>
        <w:tc>
          <w:tcPr>
            <w:tcW w:w="2126" w:type="dxa"/>
          </w:tcPr>
          <w:p w14:paraId="749C28FC" w14:textId="33494558" w:rsidR="00631B0D" w:rsidRPr="00735CFA" w:rsidRDefault="00AF5829" w:rsidP="00750B88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631B0D" w:rsidRPr="00735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sierpnia 2023 r.</w:t>
            </w:r>
          </w:p>
        </w:tc>
        <w:tc>
          <w:tcPr>
            <w:tcW w:w="1701" w:type="dxa"/>
          </w:tcPr>
          <w:p w14:paraId="25DD4588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94080E">
              <w:rPr>
                <w:rFonts w:ascii="Arial" w:hAnsi="Arial" w:cs="Arial"/>
                <w:sz w:val="18"/>
                <w:szCs w:val="18"/>
              </w:rPr>
              <w:t>Przemysław Kozak</w:t>
            </w:r>
          </w:p>
        </w:tc>
      </w:tr>
    </w:tbl>
    <w:p w14:paraId="74ED71B2" w14:textId="77777777" w:rsidR="00631B0D" w:rsidRDefault="00631B0D" w:rsidP="00631B0D">
      <w:pPr>
        <w:pStyle w:val="Zwykytekst"/>
        <w:jc w:val="both"/>
        <w:rPr>
          <w:rFonts w:ascii="Arial" w:hAnsi="Arial" w:cs="Arial"/>
          <w:b/>
          <w:bCs/>
        </w:rPr>
      </w:pPr>
    </w:p>
    <w:p w14:paraId="542FB585" w14:textId="77777777" w:rsidR="00631B0D" w:rsidRDefault="00631B0D" w:rsidP="00631B0D">
      <w:pPr>
        <w:pStyle w:val="Zwykytekst"/>
        <w:jc w:val="both"/>
        <w:rPr>
          <w:rFonts w:ascii="Arial" w:hAnsi="Arial" w:cs="Arial"/>
          <w:b/>
          <w:bCs/>
        </w:rPr>
      </w:pPr>
    </w:p>
    <w:p w14:paraId="455392E5" w14:textId="51243082" w:rsidR="00631B0D" w:rsidRPr="009F2F48" w:rsidRDefault="00631B0D" w:rsidP="00631B0D">
      <w:pPr>
        <w:pStyle w:val="Default"/>
        <w:spacing w:after="120" w:line="380" w:lineRule="exact"/>
        <w:jc w:val="both"/>
        <w:rPr>
          <w:rFonts w:eastAsiaTheme="minorHAnsi"/>
          <w:b/>
          <w:bCs/>
          <w:sz w:val="22"/>
          <w:szCs w:val="22"/>
        </w:rPr>
      </w:pPr>
      <w:r w:rsidRPr="00F66856">
        <w:rPr>
          <w:b/>
          <w:bCs/>
        </w:rPr>
        <w:t xml:space="preserve">Część 2, </w:t>
      </w:r>
      <w:r w:rsidRPr="00F66856">
        <w:rPr>
          <w:rFonts w:eastAsiaTheme="minorHAnsi"/>
          <w:b/>
          <w:bCs/>
          <w:sz w:val="22"/>
          <w:szCs w:val="22"/>
        </w:rPr>
        <w:t xml:space="preserve">Klauzule społeczne w </w:t>
      </w:r>
      <w:r w:rsidR="00735CFA">
        <w:rPr>
          <w:rFonts w:eastAsiaTheme="minorHAnsi"/>
          <w:b/>
          <w:bCs/>
          <w:sz w:val="22"/>
          <w:szCs w:val="22"/>
        </w:rPr>
        <w:t>p</w:t>
      </w:r>
      <w:r w:rsidRPr="00F66856">
        <w:rPr>
          <w:rFonts w:eastAsiaTheme="minorHAnsi"/>
          <w:b/>
          <w:bCs/>
          <w:sz w:val="22"/>
          <w:szCs w:val="22"/>
        </w:rPr>
        <w:t>rawie zamówień publicznych, ze szczególnym uwzględnieniem rozwiązań skierowanych do podmiotów ekonomii społecznej</w:t>
      </w:r>
    </w:p>
    <w:p w14:paraId="32374464" w14:textId="77777777" w:rsidR="00631B0D" w:rsidRDefault="00631B0D" w:rsidP="00631B0D">
      <w:pPr>
        <w:pStyle w:val="Zwykytekst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1890"/>
        <w:gridCol w:w="1701"/>
        <w:gridCol w:w="2126"/>
        <w:gridCol w:w="1843"/>
      </w:tblGrid>
      <w:tr w:rsidR="00631B0D" w:rsidRPr="00F66856" w14:paraId="6B1395B0" w14:textId="77777777" w:rsidTr="00750B88">
        <w:tc>
          <w:tcPr>
            <w:tcW w:w="657" w:type="dxa"/>
          </w:tcPr>
          <w:p w14:paraId="0D478B12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l.p.</w:t>
            </w:r>
          </w:p>
        </w:tc>
        <w:tc>
          <w:tcPr>
            <w:tcW w:w="1890" w:type="dxa"/>
          </w:tcPr>
          <w:p w14:paraId="0CAEE3BF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Powiat</w:t>
            </w:r>
          </w:p>
        </w:tc>
        <w:tc>
          <w:tcPr>
            <w:tcW w:w="1701" w:type="dxa"/>
          </w:tcPr>
          <w:p w14:paraId="2C63BE53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Adres</w:t>
            </w:r>
          </w:p>
        </w:tc>
        <w:tc>
          <w:tcPr>
            <w:tcW w:w="2126" w:type="dxa"/>
          </w:tcPr>
          <w:p w14:paraId="098948E0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Data spotkania</w:t>
            </w:r>
          </w:p>
        </w:tc>
        <w:tc>
          <w:tcPr>
            <w:tcW w:w="1843" w:type="dxa"/>
          </w:tcPr>
          <w:p w14:paraId="72BD813A" w14:textId="77777777" w:rsidR="00631B0D" w:rsidRPr="00F66856" w:rsidRDefault="00631B0D" w:rsidP="00750B88">
            <w:pPr>
              <w:pStyle w:val="Zwykytekst"/>
              <w:jc w:val="both"/>
              <w:rPr>
                <w:rFonts w:ascii="Arial" w:hAnsi="Arial" w:cs="Arial"/>
              </w:rPr>
            </w:pPr>
            <w:r w:rsidRPr="00F66856">
              <w:rPr>
                <w:rFonts w:ascii="Arial" w:hAnsi="Arial" w:cs="Arial"/>
              </w:rPr>
              <w:t>Prowadzący</w:t>
            </w:r>
          </w:p>
        </w:tc>
      </w:tr>
      <w:tr w:rsidR="00AF5829" w:rsidRPr="00F66856" w14:paraId="6A98F1D9" w14:textId="77777777" w:rsidTr="00750B88">
        <w:tc>
          <w:tcPr>
            <w:tcW w:w="657" w:type="dxa"/>
          </w:tcPr>
          <w:p w14:paraId="69627872" w14:textId="77777777" w:rsidR="00AF5829" w:rsidRPr="00877638" w:rsidRDefault="00AF5829" w:rsidP="00AF5829">
            <w:pPr>
              <w:pStyle w:val="Zwykytek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6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90" w:type="dxa"/>
          </w:tcPr>
          <w:p w14:paraId="54375991" w14:textId="77777777" w:rsidR="00AF5829" w:rsidRDefault="00AF5829" w:rsidP="00AF5829">
            <w:pPr>
              <w:pStyle w:val="Zwykytek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Starostwo Powiatowe</w:t>
            </w:r>
          </w:p>
          <w:p w14:paraId="01B3A2D5" w14:textId="6A73E88A" w:rsidR="00AF5829" w:rsidRPr="00877638" w:rsidRDefault="00AF5829" w:rsidP="00AF5829">
            <w:pPr>
              <w:pStyle w:val="Zwykytek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Lubartowie</w:t>
            </w:r>
          </w:p>
        </w:tc>
        <w:tc>
          <w:tcPr>
            <w:tcW w:w="1701" w:type="dxa"/>
          </w:tcPr>
          <w:p w14:paraId="637A6AB1" w14:textId="3225F8F0" w:rsidR="00AF5829" w:rsidRPr="00877638" w:rsidRDefault="00AF5829" w:rsidP="00AF5829">
            <w:pPr>
              <w:pStyle w:val="Zwykytek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Słowackiego 8</w:t>
            </w:r>
          </w:p>
        </w:tc>
        <w:tc>
          <w:tcPr>
            <w:tcW w:w="2126" w:type="dxa"/>
          </w:tcPr>
          <w:p w14:paraId="6A5BF3AC" w14:textId="283F1FAB" w:rsidR="00AF5829" w:rsidRPr="00735CFA" w:rsidRDefault="00AF5829" w:rsidP="00AF5829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5CF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35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sierpnia 2023  r.</w:t>
            </w:r>
          </w:p>
        </w:tc>
        <w:tc>
          <w:tcPr>
            <w:tcW w:w="1843" w:type="dxa"/>
          </w:tcPr>
          <w:p w14:paraId="64A0097D" w14:textId="77777777" w:rsidR="00AF5829" w:rsidRPr="00877638" w:rsidRDefault="00AF5829" w:rsidP="00AF5829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638">
              <w:rPr>
                <w:rFonts w:ascii="Arial" w:hAnsi="Arial" w:cs="Arial"/>
                <w:sz w:val="20"/>
                <w:szCs w:val="20"/>
              </w:rPr>
              <w:t>Tomasz Schimanek</w:t>
            </w:r>
          </w:p>
        </w:tc>
      </w:tr>
    </w:tbl>
    <w:p w14:paraId="62D82DE4" w14:textId="1A6566F6" w:rsidR="00C75C46" w:rsidRDefault="00C75C46" w:rsidP="009F2F48">
      <w:pPr>
        <w:jc w:val="both"/>
      </w:pPr>
    </w:p>
    <w:p w14:paraId="6BB215C2" w14:textId="77777777" w:rsidR="00735CFA" w:rsidRPr="00690377" w:rsidRDefault="00735CFA" w:rsidP="00735CFA">
      <w:pPr>
        <w:jc w:val="both"/>
        <w:rPr>
          <w:rFonts w:ascii="Arial" w:hAnsi="Arial" w:cs="Arial"/>
        </w:rPr>
      </w:pPr>
      <w:r w:rsidRPr="00690377">
        <w:rPr>
          <w:rFonts w:ascii="Arial" w:hAnsi="Arial" w:cs="Arial"/>
        </w:rPr>
        <w:t xml:space="preserve">Osobą odpowiedzialną za </w:t>
      </w:r>
      <w:r>
        <w:rPr>
          <w:rFonts w:ascii="Arial" w:hAnsi="Arial" w:cs="Arial"/>
        </w:rPr>
        <w:t>organizację spotkań</w:t>
      </w:r>
      <w:r w:rsidRPr="00690377">
        <w:rPr>
          <w:rFonts w:ascii="Arial" w:hAnsi="Arial" w:cs="Arial"/>
        </w:rPr>
        <w:t xml:space="preserve"> jest Ewa Chudzik, adres e-mail: </w:t>
      </w:r>
      <w:hyperlink r:id="rId7" w:history="1">
        <w:r w:rsidRPr="00690377">
          <w:rPr>
            <w:rStyle w:val="Hipercze"/>
            <w:rFonts w:ascii="Arial" w:hAnsi="Arial" w:cs="Arial"/>
          </w:rPr>
          <w:t>ewa.chudzik@rops.lubelskie.pl</w:t>
        </w:r>
      </w:hyperlink>
      <w:r w:rsidRPr="00690377">
        <w:rPr>
          <w:rFonts w:ascii="Arial" w:hAnsi="Arial" w:cs="Arial"/>
        </w:rPr>
        <w:t>, tel.:  81-5287624</w:t>
      </w:r>
    </w:p>
    <w:p w14:paraId="29F9976F" w14:textId="77777777" w:rsidR="00735CFA" w:rsidRPr="00690377" w:rsidRDefault="00735CFA" w:rsidP="00735CFA">
      <w:pPr>
        <w:jc w:val="both"/>
        <w:rPr>
          <w:rFonts w:ascii="Arial" w:hAnsi="Arial" w:cs="Arial"/>
        </w:rPr>
      </w:pPr>
    </w:p>
    <w:p w14:paraId="67333CC9" w14:textId="77777777" w:rsidR="00735CFA" w:rsidRDefault="00735CFA" w:rsidP="00735CFA">
      <w:pPr>
        <w:rPr>
          <w:rFonts w:ascii="Arial" w:hAnsi="Arial" w:cs="Arial"/>
          <w:b/>
          <w:bCs/>
          <w:u w:val="single"/>
        </w:rPr>
      </w:pPr>
      <w:r w:rsidRPr="00CD4154">
        <w:rPr>
          <w:rFonts w:ascii="Arial" w:hAnsi="Arial" w:cs="Arial"/>
          <w:b/>
          <w:bCs/>
          <w:u w:val="single"/>
        </w:rPr>
        <w:t xml:space="preserve">Zgłoszenia </w:t>
      </w:r>
      <w:r>
        <w:rPr>
          <w:rFonts w:ascii="Arial" w:hAnsi="Arial" w:cs="Arial"/>
          <w:b/>
          <w:bCs/>
          <w:u w:val="single"/>
        </w:rPr>
        <w:t>należy przesłać najpóźniej, na 2 dni przed planowanym spotkaniem w części 1 tj.:</w:t>
      </w:r>
    </w:p>
    <w:p w14:paraId="33AFE574" w14:textId="64D40901" w:rsidR="00735CFA" w:rsidRDefault="00735CFA" w:rsidP="00735CF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Powiat </w:t>
      </w:r>
      <w:r w:rsidR="00AF5829">
        <w:rPr>
          <w:rFonts w:ascii="Arial" w:hAnsi="Arial" w:cs="Arial"/>
        </w:rPr>
        <w:t>lubartowski</w:t>
      </w:r>
      <w:r>
        <w:rPr>
          <w:rFonts w:ascii="Arial" w:hAnsi="Arial" w:cs="Arial"/>
        </w:rPr>
        <w:t xml:space="preserve"> do </w:t>
      </w:r>
      <w:r w:rsidR="00AF5829">
        <w:rPr>
          <w:rFonts w:ascii="Arial" w:hAnsi="Arial" w:cs="Arial"/>
        </w:rPr>
        <w:t>18</w:t>
      </w:r>
      <w:r>
        <w:rPr>
          <w:rFonts w:ascii="Arial" w:hAnsi="Arial" w:cs="Arial"/>
        </w:rPr>
        <w:t>.08.2023 do g.12:00,</w:t>
      </w:r>
    </w:p>
    <w:p w14:paraId="7E026555" w14:textId="77777777" w:rsidR="00735CFA" w:rsidRDefault="00735CFA" w:rsidP="00735CFA">
      <w:pPr>
        <w:rPr>
          <w:rFonts w:ascii="Arial" w:hAnsi="Arial" w:cs="Arial"/>
        </w:rPr>
      </w:pPr>
      <w:r w:rsidRPr="009D4FF1">
        <w:rPr>
          <w:rFonts w:ascii="Arial" w:hAnsi="Arial" w:cs="Arial"/>
          <w:b/>
          <w:bCs/>
          <w:u w:val="single"/>
        </w:rPr>
        <w:t>Wypełniając elektroniczny formularz zgłoszeniowy</w:t>
      </w:r>
      <w:r>
        <w:rPr>
          <w:rFonts w:ascii="Arial" w:hAnsi="Arial" w:cs="Arial"/>
        </w:rPr>
        <w:t>:</w:t>
      </w:r>
    </w:p>
    <w:p w14:paraId="693DB4C2" w14:textId="77777777" w:rsidR="00735CFA" w:rsidRDefault="00735CFA" w:rsidP="009F2F48">
      <w:pPr>
        <w:jc w:val="both"/>
        <w:rPr>
          <w:rFonts w:ascii="Arial" w:eastAsia="Times New Roman" w:hAnsi="Arial" w:cs="Arial"/>
          <w:b/>
          <w:bCs/>
          <w:i/>
          <w:iCs/>
          <w:u w:val="single"/>
        </w:rPr>
      </w:pPr>
    </w:p>
    <w:p w14:paraId="4682DA06" w14:textId="6A911AB4" w:rsidR="00735CFA" w:rsidRDefault="00000000" w:rsidP="009F2F48">
      <w:pPr>
        <w:jc w:val="both"/>
        <w:rPr>
          <w:rFonts w:ascii="Arial" w:eastAsia="Times New Roman" w:hAnsi="Arial" w:cs="Arial"/>
          <w:b/>
          <w:bCs/>
          <w:i/>
          <w:iCs/>
          <w:u w:val="single"/>
        </w:rPr>
      </w:pPr>
      <w:hyperlink r:id="rId8" w:history="1">
        <w:r w:rsidR="00735CFA" w:rsidRPr="00735CFA">
          <w:rPr>
            <w:rStyle w:val="Hipercze"/>
            <w:rFonts w:ascii="Arial" w:eastAsia="Times New Roman" w:hAnsi="Arial" w:cs="Arial"/>
            <w:b/>
            <w:bCs/>
            <w:i/>
            <w:iCs/>
          </w:rPr>
          <w:t>FORMULARZ ZGŁOSZENIOWY</w:t>
        </w:r>
      </w:hyperlink>
    </w:p>
    <w:p w14:paraId="3160DAAE" w14:textId="77777777" w:rsidR="00735CFA" w:rsidRDefault="00735CFA" w:rsidP="009F2F48">
      <w:pPr>
        <w:jc w:val="both"/>
        <w:rPr>
          <w:rFonts w:ascii="Arial" w:eastAsia="Times New Roman" w:hAnsi="Arial" w:cs="Arial"/>
          <w:b/>
          <w:bCs/>
          <w:i/>
          <w:iCs/>
          <w:u w:val="single"/>
        </w:rPr>
      </w:pPr>
    </w:p>
    <w:p w14:paraId="3FB7BF80" w14:textId="7F4C68E3" w:rsidR="00C75C46" w:rsidRPr="00C75C46" w:rsidRDefault="00C75C46" w:rsidP="009F2F48">
      <w:pPr>
        <w:jc w:val="both"/>
        <w:rPr>
          <w:rFonts w:asciiTheme="minorHAnsi" w:hAnsiTheme="minorHAnsi" w:cstheme="minorBidi"/>
        </w:rPr>
      </w:pPr>
      <w:r w:rsidRPr="00C75C46">
        <w:rPr>
          <w:rFonts w:ascii="Arial" w:eastAsia="Times New Roman" w:hAnsi="Arial" w:cs="Arial"/>
          <w:b/>
          <w:bCs/>
          <w:i/>
          <w:iCs/>
          <w:u w:val="single"/>
        </w:rPr>
        <w:t>Spotkania przeznaczone są dla:</w:t>
      </w:r>
    </w:p>
    <w:p w14:paraId="6D462745" w14:textId="77777777" w:rsidR="00C75C46" w:rsidRPr="00C75C46" w:rsidRDefault="00C75C46" w:rsidP="009F2F48">
      <w:pPr>
        <w:pStyle w:val="Akapitzlist"/>
        <w:numPr>
          <w:ilvl w:val="0"/>
          <w:numId w:val="1"/>
        </w:numPr>
        <w:jc w:val="both"/>
      </w:pPr>
      <w:r w:rsidRPr="00C75C46">
        <w:rPr>
          <w:rFonts w:ascii="Arial" w:eastAsia="Times New Roman" w:hAnsi="Arial" w:cs="Arial"/>
        </w:rPr>
        <w:t>przedstawicieli samorządu terytorialnego (gmin i powiatu), w tym dla osób decyzyjnych i mających wpływ na rozwój usług społecznych oraz ekonomii społecznej (ES),</w:t>
      </w:r>
    </w:p>
    <w:p w14:paraId="3839925E" w14:textId="651158B4" w:rsidR="00C75C46" w:rsidRPr="00C75C46" w:rsidRDefault="00C75C46" w:rsidP="009F2F48">
      <w:pPr>
        <w:pStyle w:val="Akapitzlist"/>
        <w:numPr>
          <w:ilvl w:val="0"/>
          <w:numId w:val="1"/>
        </w:numPr>
        <w:jc w:val="both"/>
      </w:pPr>
      <w:r w:rsidRPr="00C75C46">
        <w:rPr>
          <w:rFonts w:ascii="Arial" w:eastAsia="Times New Roman" w:hAnsi="Arial" w:cs="Arial"/>
        </w:rPr>
        <w:t xml:space="preserve"> przedstawicieli PES takich jak: KIS, CIS, WTZ, ZAZ, NGO, K</w:t>
      </w:r>
      <w:r w:rsidR="00631B0D">
        <w:rPr>
          <w:rFonts w:ascii="Arial" w:eastAsia="Times New Roman" w:hAnsi="Arial" w:cs="Arial"/>
        </w:rPr>
        <w:t xml:space="preserve">ół </w:t>
      </w:r>
      <w:r w:rsidRPr="00C75C46">
        <w:rPr>
          <w:rFonts w:ascii="Arial" w:eastAsia="Times New Roman" w:hAnsi="Arial" w:cs="Arial"/>
        </w:rPr>
        <w:t>Gospodyń Wiejskich,</w:t>
      </w:r>
    </w:p>
    <w:p w14:paraId="204A5E80" w14:textId="752649C6" w:rsidR="00C75C46" w:rsidRPr="009F2F48" w:rsidRDefault="00C75C46" w:rsidP="009F2F48">
      <w:pPr>
        <w:pStyle w:val="Akapitzlist"/>
        <w:numPr>
          <w:ilvl w:val="0"/>
          <w:numId w:val="1"/>
        </w:numPr>
        <w:jc w:val="both"/>
      </w:pPr>
      <w:r w:rsidRPr="00C75C46">
        <w:rPr>
          <w:rFonts w:ascii="Arial" w:eastAsia="Times New Roman" w:hAnsi="Arial" w:cs="Arial"/>
        </w:rPr>
        <w:t xml:space="preserve"> przedstawicieli przedsiębiorstw społecznych </w:t>
      </w:r>
    </w:p>
    <w:p w14:paraId="44E9F4EA" w14:textId="77777777" w:rsidR="00C75C46" w:rsidRPr="00C75C46" w:rsidRDefault="00C75C46" w:rsidP="009F2F48">
      <w:pPr>
        <w:pStyle w:val="Akapitzlist"/>
        <w:numPr>
          <w:ilvl w:val="0"/>
          <w:numId w:val="1"/>
        </w:numPr>
        <w:jc w:val="both"/>
      </w:pPr>
      <w:r w:rsidRPr="00C75C46">
        <w:rPr>
          <w:rFonts w:ascii="Arial" w:eastAsia="Times New Roman" w:hAnsi="Arial" w:cs="Arial"/>
        </w:rPr>
        <w:t>przedstawicieli OWES-ów i liderów lokalnych działających na rzecz społeczności lokalnej,</w:t>
      </w:r>
    </w:p>
    <w:p w14:paraId="3F2BAAC2" w14:textId="43E3A846" w:rsidR="00C75C46" w:rsidRPr="002B485A" w:rsidRDefault="00C75C46" w:rsidP="009F2F48">
      <w:pPr>
        <w:pStyle w:val="Akapitzlist"/>
        <w:numPr>
          <w:ilvl w:val="0"/>
          <w:numId w:val="1"/>
        </w:numPr>
        <w:jc w:val="both"/>
      </w:pPr>
      <w:r w:rsidRPr="00C75C46">
        <w:rPr>
          <w:rFonts w:ascii="Arial" w:eastAsia="Times New Roman" w:hAnsi="Arial" w:cs="Arial"/>
        </w:rPr>
        <w:lastRenderedPageBreak/>
        <w:t>pracowników OPS, PCPR, PUP, którzy chcieliby rozszerzyć swoją wiedzę z zakresu zlecania usług społecznych PES</w:t>
      </w:r>
    </w:p>
    <w:p w14:paraId="0FBB6D82" w14:textId="77777777" w:rsidR="002B485A" w:rsidRDefault="002B485A" w:rsidP="002B485A">
      <w:pPr>
        <w:pStyle w:val="Akapitzlist"/>
        <w:jc w:val="both"/>
      </w:pPr>
    </w:p>
    <w:p w14:paraId="47DD06CE" w14:textId="64ADA207" w:rsidR="00C75C46" w:rsidRDefault="006F6BAC" w:rsidP="009F2F48">
      <w:pPr>
        <w:ind w:left="360"/>
        <w:jc w:val="both"/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</w:pPr>
      <w:r w:rsidRPr="00C75C46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 xml:space="preserve">Podejmowane zagadnienia,  </w:t>
      </w:r>
    </w:p>
    <w:p w14:paraId="742DD5CF" w14:textId="7FFF62EC" w:rsidR="007E62D0" w:rsidRDefault="007E62D0" w:rsidP="009F2F48">
      <w:pPr>
        <w:ind w:left="360"/>
        <w:jc w:val="both"/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</w:pPr>
    </w:p>
    <w:p w14:paraId="03830760" w14:textId="77777777" w:rsidR="002B485A" w:rsidRDefault="002B485A" w:rsidP="009F2F48">
      <w:pPr>
        <w:ind w:left="360"/>
        <w:jc w:val="both"/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</w:pPr>
    </w:p>
    <w:p w14:paraId="6206A84C" w14:textId="61279DC9" w:rsidR="00C75C46" w:rsidRPr="00C75C46" w:rsidRDefault="006F6BAC" w:rsidP="009F2F48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Część 1</w:t>
      </w:r>
      <w:r w:rsidRPr="00C75C46">
        <w:rPr>
          <w:rFonts w:ascii="Arial" w:eastAsia="Times New Roman" w:hAnsi="Arial" w:cs="Arial"/>
          <w:i/>
          <w:iCs/>
          <w:lang w:eastAsia="pl-PL"/>
        </w:rPr>
        <w:t xml:space="preserve"> - </w:t>
      </w:r>
      <w:r w:rsidRPr="00C75C46">
        <w:rPr>
          <w:rFonts w:ascii="Arial" w:eastAsia="Times New Roman" w:hAnsi="Arial" w:cs="Arial"/>
          <w:b/>
          <w:bCs/>
          <w:i/>
          <w:iCs/>
          <w:lang w:eastAsia="pl-PL"/>
        </w:rPr>
        <w:t>Budowanie powiatowej współpracy JST i PES w zakresie zlecania usług społecznych podmiotom ekonomii społecznej:</w:t>
      </w:r>
    </w:p>
    <w:p w14:paraId="3825A465" w14:textId="1F29F058" w:rsidR="00C75C46" w:rsidRDefault="006F6BAC" w:rsidP="009F2F48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</w:rPr>
        <w:t>zlecanie usług społecznych oraz ich rozw</w:t>
      </w:r>
      <w:r w:rsidR="009F2F48">
        <w:rPr>
          <w:rFonts w:ascii="Arial" w:eastAsia="Times New Roman" w:hAnsi="Arial" w:cs="Arial"/>
        </w:rPr>
        <w:t>ój</w:t>
      </w:r>
      <w:r w:rsidRPr="00C75C46">
        <w:rPr>
          <w:rFonts w:ascii="Arial" w:eastAsia="Times New Roman" w:hAnsi="Arial" w:cs="Arial"/>
        </w:rPr>
        <w:t xml:space="preserve"> w społecznościach lokalnych,</w:t>
      </w:r>
    </w:p>
    <w:p w14:paraId="2B3A7AB5" w14:textId="77777777" w:rsidR="00C75C46" w:rsidRDefault="006F6BAC" w:rsidP="009F2F48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</w:rPr>
        <w:t>diagnozowanie zapotrzebowania mieszkańców na usługi społeczne,</w:t>
      </w:r>
    </w:p>
    <w:p w14:paraId="6A2323F7" w14:textId="77777777" w:rsidR="00C75C46" w:rsidRDefault="006F6BAC" w:rsidP="009F2F48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</w:rPr>
        <w:t>diagnozowanie potencjału lokalnych podmiotów ekonomii społecznej jako dostawców usług</w:t>
      </w:r>
      <w:r w:rsidR="00C75C46">
        <w:rPr>
          <w:rFonts w:ascii="Arial" w:eastAsia="Times New Roman" w:hAnsi="Arial" w:cs="Arial"/>
        </w:rPr>
        <w:t> </w:t>
      </w:r>
      <w:r w:rsidRPr="00C75C46">
        <w:rPr>
          <w:rFonts w:ascii="Arial" w:eastAsia="Times New Roman" w:hAnsi="Arial" w:cs="Arial"/>
        </w:rPr>
        <w:t>społecznych,</w:t>
      </w:r>
    </w:p>
    <w:p w14:paraId="0A05BB65" w14:textId="2464D32B" w:rsidR="00C75C46" w:rsidRPr="002B485A" w:rsidRDefault="006F6BAC" w:rsidP="009F2F48">
      <w:pPr>
        <w:pStyle w:val="Akapitzlist"/>
        <w:numPr>
          <w:ilvl w:val="0"/>
          <w:numId w:val="1"/>
        </w:numPr>
        <w:tabs>
          <w:tab w:val="left" w:pos="709"/>
        </w:tabs>
        <w:ind w:left="709"/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</w:rPr>
        <w:t>współprac</w:t>
      </w:r>
      <w:r w:rsidR="009F2F48">
        <w:rPr>
          <w:rFonts w:ascii="Arial" w:eastAsia="Times New Roman" w:hAnsi="Arial" w:cs="Arial"/>
        </w:rPr>
        <w:t>a</w:t>
      </w:r>
      <w:r w:rsidRPr="00C75C46">
        <w:rPr>
          <w:rFonts w:ascii="Arial" w:eastAsia="Times New Roman" w:hAnsi="Arial" w:cs="Arial"/>
        </w:rPr>
        <w:t xml:space="preserve"> JST i PES w zakresie realizacji usług społecznych przez </w:t>
      </w:r>
      <w:r w:rsidR="009F2F48">
        <w:rPr>
          <w:rFonts w:ascii="Arial" w:eastAsia="Times New Roman" w:hAnsi="Arial" w:cs="Arial"/>
        </w:rPr>
        <w:t>PES.</w:t>
      </w:r>
      <w:r w:rsidRPr="00C75C46">
        <w:rPr>
          <w:rFonts w:ascii="Arial" w:eastAsia="Times New Roman" w:hAnsi="Arial" w:cs="Arial"/>
          <w:b/>
          <w:bCs/>
          <w:i/>
          <w:iCs/>
          <w:u w:val="single"/>
        </w:rPr>
        <w:t xml:space="preserve"> </w:t>
      </w:r>
    </w:p>
    <w:p w14:paraId="4B05E246" w14:textId="77777777" w:rsidR="002B485A" w:rsidRPr="00C75C46" w:rsidRDefault="002B485A" w:rsidP="002B485A">
      <w:pPr>
        <w:pStyle w:val="Akapitzlist"/>
        <w:tabs>
          <w:tab w:val="left" w:pos="709"/>
        </w:tabs>
        <w:ind w:left="709"/>
        <w:jc w:val="both"/>
        <w:rPr>
          <w:rFonts w:ascii="Arial" w:eastAsia="Times New Roman" w:hAnsi="Arial" w:cs="Arial"/>
          <w:lang w:eastAsia="pl-PL"/>
        </w:rPr>
      </w:pPr>
    </w:p>
    <w:p w14:paraId="2C564171" w14:textId="7465C4B0" w:rsidR="00C75C46" w:rsidRDefault="006F6BAC" w:rsidP="009F2F48">
      <w:pPr>
        <w:ind w:left="360"/>
        <w:jc w:val="both"/>
        <w:rPr>
          <w:rFonts w:ascii="Arial" w:eastAsia="Times New Roman" w:hAnsi="Arial" w:cs="Arial"/>
        </w:rPr>
      </w:pPr>
      <w:r w:rsidRPr="00C75C46">
        <w:rPr>
          <w:rFonts w:ascii="Arial" w:eastAsia="Times New Roman" w:hAnsi="Arial" w:cs="Arial"/>
          <w:b/>
          <w:bCs/>
          <w:i/>
          <w:iCs/>
          <w:u w:val="single"/>
        </w:rPr>
        <w:t xml:space="preserve">Część 2 - </w:t>
      </w:r>
      <w:r w:rsidRPr="00C75C46">
        <w:rPr>
          <w:rFonts w:ascii="Arial" w:eastAsia="Times New Roman" w:hAnsi="Arial" w:cs="Arial"/>
          <w:b/>
          <w:bCs/>
          <w:i/>
          <w:iCs/>
        </w:rPr>
        <w:t>Klauzule społeczne w Prawie zamówień publicznych, ze szczególnym uwzględnieniem rozwiązań skierowanych do podmiotów ekonomii społecznej</w:t>
      </w:r>
      <w:r w:rsidRPr="00C75C46">
        <w:rPr>
          <w:rFonts w:ascii="Arial" w:eastAsia="Times New Roman" w:hAnsi="Arial" w:cs="Arial"/>
        </w:rPr>
        <w:t>:</w:t>
      </w:r>
    </w:p>
    <w:p w14:paraId="55BFCB62" w14:textId="2D1E6569" w:rsidR="00C75C46" w:rsidRDefault="009F2F48" w:rsidP="009F2F48">
      <w:pPr>
        <w:pStyle w:val="Akapitzlist"/>
        <w:numPr>
          <w:ilvl w:val="0"/>
          <w:numId w:val="4"/>
        </w:numPr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klauzule</w:t>
      </w:r>
      <w:r w:rsidR="006F6BAC" w:rsidRPr="00C75C46">
        <w:rPr>
          <w:rFonts w:ascii="Arial" w:eastAsia="Times New Roman" w:hAnsi="Arial" w:cs="Arial"/>
        </w:rPr>
        <w:t xml:space="preserve"> społeczne w Prawie zamówień publicznych,</w:t>
      </w:r>
    </w:p>
    <w:p w14:paraId="5C8019E5" w14:textId="77777777" w:rsidR="00C75C46" w:rsidRDefault="006F6BAC" w:rsidP="009F2F48">
      <w:pPr>
        <w:pStyle w:val="Akapitzlist"/>
        <w:numPr>
          <w:ilvl w:val="0"/>
          <w:numId w:val="4"/>
        </w:numPr>
        <w:ind w:left="709"/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</w:rPr>
        <w:t>praktyczne zastosowanie klauzul społecznych skierowanych do podmiotów ekonomii społecznej,</w:t>
      </w:r>
    </w:p>
    <w:p w14:paraId="45AECD7A" w14:textId="5317B2A2" w:rsidR="00C75C46" w:rsidRDefault="006F6BAC" w:rsidP="009F2F48">
      <w:pPr>
        <w:pStyle w:val="Akapitzlist"/>
        <w:numPr>
          <w:ilvl w:val="0"/>
          <w:numId w:val="4"/>
        </w:numPr>
        <w:ind w:left="709"/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</w:rPr>
        <w:t xml:space="preserve">korzyści wynikające ze stosowania klauzul </w:t>
      </w:r>
      <w:r w:rsidR="009F2F48">
        <w:rPr>
          <w:rFonts w:ascii="Arial" w:eastAsia="Times New Roman" w:hAnsi="Arial" w:cs="Arial"/>
        </w:rPr>
        <w:t xml:space="preserve">i aspektów </w:t>
      </w:r>
      <w:r w:rsidRPr="00C75C46">
        <w:rPr>
          <w:rFonts w:ascii="Arial" w:eastAsia="Times New Roman" w:hAnsi="Arial" w:cs="Arial"/>
        </w:rPr>
        <w:t>społecznych w zamówieniach publicznych dla samorządów lokalnych, mieszkańców i podmiotów ekonomii społecznej,</w:t>
      </w:r>
    </w:p>
    <w:p w14:paraId="16A8EC22" w14:textId="4E40B56A" w:rsidR="00F66856" w:rsidRPr="00631B0D" w:rsidRDefault="006F6BAC" w:rsidP="009F2F48">
      <w:pPr>
        <w:pStyle w:val="Akapitzlist"/>
        <w:numPr>
          <w:ilvl w:val="0"/>
          <w:numId w:val="4"/>
        </w:numPr>
        <w:ind w:left="709"/>
        <w:jc w:val="both"/>
        <w:rPr>
          <w:rFonts w:ascii="Arial" w:eastAsia="Times New Roman" w:hAnsi="Arial" w:cs="Arial"/>
          <w:lang w:eastAsia="pl-PL"/>
        </w:rPr>
      </w:pPr>
      <w:r w:rsidRPr="00C75C46">
        <w:rPr>
          <w:rFonts w:ascii="Arial" w:eastAsia="Times New Roman" w:hAnsi="Arial" w:cs="Arial"/>
        </w:rPr>
        <w:t>indywidualne zastosowani</w:t>
      </w:r>
      <w:r w:rsidR="009F2F48">
        <w:rPr>
          <w:rFonts w:ascii="Arial" w:eastAsia="Times New Roman" w:hAnsi="Arial" w:cs="Arial"/>
        </w:rPr>
        <w:t>e</w:t>
      </w:r>
      <w:r w:rsidRPr="00C75C46">
        <w:rPr>
          <w:rFonts w:ascii="Arial" w:eastAsia="Times New Roman" w:hAnsi="Arial" w:cs="Arial"/>
        </w:rPr>
        <w:t xml:space="preserve"> klauzul </w:t>
      </w:r>
      <w:r w:rsidR="009F2F48">
        <w:rPr>
          <w:rFonts w:ascii="Arial" w:eastAsia="Times New Roman" w:hAnsi="Arial" w:cs="Arial"/>
        </w:rPr>
        <w:t xml:space="preserve">i aspektów </w:t>
      </w:r>
      <w:r w:rsidRPr="00C75C46">
        <w:rPr>
          <w:rFonts w:ascii="Arial" w:eastAsia="Times New Roman" w:hAnsi="Arial" w:cs="Arial"/>
        </w:rPr>
        <w:t>społecznych w postępowaniach realizowanych w gminach i powiatach, będących uczestnikami warsztatów.</w:t>
      </w:r>
    </w:p>
    <w:p w14:paraId="29F8DDCF" w14:textId="77777777" w:rsidR="00F66856" w:rsidRDefault="00F66856" w:rsidP="009F2F48">
      <w:pPr>
        <w:pStyle w:val="Zwykytekst"/>
        <w:jc w:val="both"/>
        <w:rPr>
          <w:rFonts w:ascii="Arial" w:hAnsi="Arial" w:cs="Arial"/>
          <w:b/>
          <w:bCs/>
        </w:rPr>
      </w:pPr>
    </w:p>
    <w:p w14:paraId="049E20B9" w14:textId="69778A13" w:rsidR="009D6920" w:rsidRPr="00F66856" w:rsidRDefault="009D6920" w:rsidP="009F2F48">
      <w:pPr>
        <w:pStyle w:val="Zwykytekst"/>
        <w:jc w:val="both"/>
        <w:rPr>
          <w:rFonts w:ascii="Arial" w:hAnsi="Arial" w:cs="Arial"/>
          <w:b/>
          <w:bCs/>
        </w:rPr>
      </w:pPr>
      <w:r w:rsidRPr="00F66856">
        <w:rPr>
          <w:rFonts w:ascii="Arial" w:hAnsi="Arial" w:cs="Arial"/>
          <w:b/>
          <w:bCs/>
        </w:rPr>
        <w:t>Tomasz Schimanek</w:t>
      </w:r>
    </w:p>
    <w:p w14:paraId="415A0E42" w14:textId="02327E1E" w:rsidR="009D6920" w:rsidRPr="00F66856" w:rsidRDefault="009D6920" w:rsidP="009F2F48">
      <w:pPr>
        <w:pStyle w:val="Zwykytekst"/>
        <w:jc w:val="both"/>
        <w:rPr>
          <w:rFonts w:ascii="Arial" w:hAnsi="Arial" w:cs="Arial"/>
          <w:i/>
          <w:iCs/>
        </w:rPr>
      </w:pPr>
      <w:r w:rsidRPr="00F66856">
        <w:rPr>
          <w:rFonts w:ascii="Arial" w:hAnsi="Arial" w:cs="Arial"/>
          <w:i/>
          <w:iCs/>
        </w:rPr>
        <w:t>Polityk społeczny, absolwent Uniwersytetu Warszawskiego, od ponad 25 lat związany z</w:t>
      </w:r>
      <w:r w:rsidR="007E62D0">
        <w:rPr>
          <w:rFonts w:ascii="Arial" w:hAnsi="Arial" w:cs="Arial"/>
          <w:i/>
          <w:iCs/>
        </w:rPr>
        <w:t> </w:t>
      </w:r>
      <w:r w:rsidRPr="00F66856">
        <w:rPr>
          <w:rFonts w:ascii="Arial" w:hAnsi="Arial" w:cs="Arial"/>
          <w:i/>
          <w:iCs/>
        </w:rPr>
        <w:t>sektorem pozarządowym, obecnie ekspert ds. programów społecznych i organizacji pozarządowych Akademii Rozwoju Filantropii w Polsce. Współtwórca i współpracownik Forum Darczyńców w Polsce, członek Rady Działalności Pożytku Publicznego drugiej kadencji; szkoleniowiec i doradca dla administracji publicznej, organizacji pozarządowych, przedsiębiorców w zakresie rozwoju współpracy pomiędzy sektorem publicznym, organizacjami pozarządowymi a biznesem.</w:t>
      </w:r>
    </w:p>
    <w:p w14:paraId="36E1C488" w14:textId="7E78F1E1" w:rsidR="009D6920" w:rsidRPr="00F66856" w:rsidRDefault="009D6920" w:rsidP="009F2F48">
      <w:pPr>
        <w:pStyle w:val="Zwykytekst"/>
        <w:jc w:val="both"/>
        <w:rPr>
          <w:rFonts w:ascii="Arial" w:hAnsi="Arial" w:cs="Arial"/>
          <w:i/>
          <w:iCs/>
        </w:rPr>
      </w:pPr>
      <w:r w:rsidRPr="00F66856">
        <w:rPr>
          <w:rFonts w:ascii="Arial" w:hAnsi="Arial" w:cs="Arial"/>
          <w:i/>
          <w:iCs/>
        </w:rPr>
        <w:t xml:space="preserve">Od ponad 15 lat zaangażowany w rozwój ekonomii społecznej. Uczestniczył w tworzeniu przedsiębiorstw społecznych, doradza podmiotom ekonomii społecznej w zakresie prowadzonej działalności oraz samorządom terytorialnym w zakresie wspierania rozwoju przedsiębiorstw społecznych. W latach 2009-2014 był członkiem grupy prawnej Zespołu ds. rozwiązań systemowych w zakresie ekonomii społecznej przy Premierze RP. </w:t>
      </w:r>
    </w:p>
    <w:p w14:paraId="0E3D64FC" w14:textId="0BDF86B8" w:rsidR="009D6920" w:rsidRPr="00F66856" w:rsidRDefault="009D6920" w:rsidP="009F2F48">
      <w:pPr>
        <w:jc w:val="both"/>
        <w:rPr>
          <w:rFonts w:ascii="Arial" w:hAnsi="Arial" w:cs="Arial"/>
          <w:i/>
          <w:iCs/>
          <w:color w:val="1F3864"/>
        </w:rPr>
      </w:pPr>
      <w:r w:rsidRPr="00F66856">
        <w:rPr>
          <w:rFonts w:ascii="Arial" w:hAnsi="Arial" w:cs="Arial"/>
          <w:i/>
          <w:iCs/>
        </w:rPr>
        <w:t>Od ponad 7 lat promuje społeczne zamówienia publiczne jako instrument wspierający rozwój podmiotów ekonomii społecznej. W tym czasie udzielił ponad 300 godzin doradztwa, szkoleń i warsztatów dotyczących społecznych zamówień publicznych, adresowanych głównie do podmiotów ekonomii społecznej oraz jednostek samorządu terytorialnego. Współpracował w</w:t>
      </w:r>
      <w:r w:rsidR="007E62D0">
        <w:rPr>
          <w:rFonts w:ascii="Arial" w:hAnsi="Arial" w:cs="Arial"/>
          <w:i/>
          <w:iCs/>
        </w:rPr>
        <w:t> </w:t>
      </w:r>
      <w:r w:rsidRPr="00F66856">
        <w:rPr>
          <w:rFonts w:ascii="Arial" w:hAnsi="Arial" w:cs="Arial"/>
          <w:i/>
          <w:iCs/>
        </w:rPr>
        <w:t>tym zakresie m.in. z Urzędem Zamówień Publicznych, Ministerstwem Pracy i Polityki Społecznej, Ogólnopolskim Związkiem Rewizyjnym Spółdzielni Socjalnych, Regionalnymi Ośrodkami Polityki Społecznej (m.in. w Białymstoku, Rzeszowie, Łodzi, Warszawie) oraz Ośrodkami Wsparcia Ekonomii Społecznej. Jest autorem i współautorem kilkunastu publikacji dotyczących działania organizacji pozarządowych, ekonomii społecznej oraz społecznych zamówień publicznych.</w:t>
      </w:r>
    </w:p>
    <w:p w14:paraId="70307203" w14:textId="75E9E7F0" w:rsidR="00155E50" w:rsidRPr="00F66856" w:rsidRDefault="00155E50" w:rsidP="009F2F48">
      <w:pPr>
        <w:jc w:val="both"/>
        <w:rPr>
          <w:rFonts w:ascii="Arial" w:hAnsi="Arial" w:cs="Arial"/>
          <w:b/>
          <w:bCs/>
          <w:i/>
          <w:iCs/>
        </w:rPr>
      </w:pPr>
    </w:p>
    <w:p w14:paraId="10C02646" w14:textId="77777777" w:rsidR="00F66856" w:rsidRPr="00F66856" w:rsidRDefault="00F66856" w:rsidP="009F2F48">
      <w:pPr>
        <w:autoSpaceDE w:val="0"/>
        <w:autoSpaceDN w:val="0"/>
        <w:jc w:val="both"/>
        <w:rPr>
          <w:rFonts w:ascii="Arial" w:hAnsi="Arial" w:cs="Arial"/>
          <w:b/>
          <w:bCs/>
          <w:color w:val="1A171B"/>
        </w:rPr>
      </w:pPr>
      <w:r w:rsidRPr="00F66856">
        <w:rPr>
          <w:rFonts w:ascii="Arial" w:hAnsi="Arial" w:cs="Arial"/>
          <w:b/>
          <w:bCs/>
          <w:i/>
          <w:iCs/>
          <w:color w:val="1A171B"/>
        </w:rPr>
        <w:t>Przemysław Kozak</w:t>
      </w:r>
    </w:p>
    <w:p w14:paraId="36890E1E" w14:textId="77777777" w:rsidR="00F66856" w:rsidRPr="00F66856" w:rsidRDefault="00F66856" w:rsidP="009F2F48">
      <w:pPr>
        <w:autoSpaceDE w:val="0"/>
        <w:autoSpaceDN w:val="0"/>
        <w:jc w:val="both"/>
        <w:rPr>
          <w:rFonts w:ascii="Arial" w:hAnsi="Arial" w:cs="Arial"/>
          <w:i/>
          <w:iCs/>
          <w:color w:val="1A171B"/>
        </w:rPr>
      </w:pPr>
      <w:r w:rsidRPr="00F66856">
        <w:rPr>
          <w:rFonts w:ascii="Arial" w:hAnsi="Arial" w:cs="Arial"/>
          <w:i/>
          <w:iCs/>
          <w:color w:val="1A171B"/>
        </w:rPr>
        <w:t xml:space="preserve">Psycholog, trener. Absolwent </w:t>
      </w:r>
      <w:r w:rsidRPr="00F66856">
        <w:rPr>
          <w:rFonts w:ascii="Arial" w:hAnsi="Arial" w:cs="Arial"/>
          <w:i/>
          <w:iCs/>
        </w:rPr>
        <w:t xml:space="preserve">Institute of Leadership and Management, </w:t>
      </w:r>
      <w:r w:rsidRPr="00F66856">
        <w:rPr>
          <w:rFonts w:ascii="Arial" w:hAnsi="Arial" w:cs="Arial"/>
          <w:i/>
          <w:iCs/>
          <w:color w:val="1A171B"/>
        </w:rPr>
        <w:t xml:space="preserve">Zarządzania Zasobami Ludzkimi na Uniwersytecie Warszawskim oraz Szkoły Trenerów Pracowni Psychologicznej Elżbiety Sołtys. Licencjonowany trener programu „Spadochron” dla osób planujących karierę, szukających pracy i zmieniających zawód. </w:t>
      </w:r>
    </w:p>
    <w:p w14:paraId="42EF61B3" w14:textId="77777777" w:rsidR="00F66856" w:rsidRPr="00F66856" w:rsidRDefault="00F66856" w:rsidP="009F2F48">
      <w:pPr>
        <w:autoSpaceDE w:val="0"/>
        <w:autoSpaceDN w:val="0"/>
        <w:jc w:val="both"/>
        <w:rPr>
          <w:rFonts w:ascii="Arial" w:hAnsi="Arial" w:cs="Arial"/>
          <w:i/>
          <w:iCs/>
          <w:color w:val="1A171B"/>
        </w:rPr>
      </w:pPr>
      <w:r w:rsidRPr="00F66856">
        <w:rPr>
          <w:rFonts w:ascii="Arial" w:hAnsi="Arial" w:cs="Arial"/>
          <w:i/>
          <w:iCs/>
          <w:color w:val="1A171B"/>
        </w:rPr>
        <w:t>W latach 2010-2018 pracował w Fundacji Inicjatyw Społeczno-Ekonomicznych (FISE) zarządzając działalnością gospodarczą oraz uczestnicząc w realizacji projektów z zakresu ekonomii społecznej. Doradca tematyczny Ogólnopolskiego Związku Rewizyjnego Spółdzielni Socjalnych w projekcie „Spójna integracja regionalna ekonomii społecznej w Regionach”.</w:t>
      </w:r>
    </w:p>
    <w:p w14:paraId="7483F0D5" w14:textId="79247A19" w:rsidR="00F66856" w:rsidRPr="00F66856" w:rsidRDefault="00F66856" w:rsidP="009F2F48">
      <w:pPr>
        <w:autoSpaceDE w:val="0"/>
        <w:autoSpaceDN w:val="0"/>
        <w:jc w:val="both"/>
        <w:rPr>
          <w:rFonts w:ascii="Arial" w:hAnsi="Arial" w:cs="Arial"/>
          <w:i/>
          <w:iCs/>
          <w:color w:val="1A171B"/>
        </w:rPr>
      </w:pPr>
      <w:r w:rsidRPr="00F66856">
        <w:rPr>
          <w:rFonts w:ascii="Arial" w:hAnsi="Arial" w:cs="Arial"/>
          <w:i/>
          <w:iCs/>
          <w:color w:val="1A171B"/>
        </w:rPr>
        <w:t>Zrealizował kilkaset godzin szkoleń i doradztwa dla przedsiębiorstw społecznych i</w:t>
      </w:r>
      <w:r w:rsidR="007E62D0">
        <w:rPr>
          <w:rFonts w:ascii="Arial" w:hAnsi="Arial" w:cs="Arial"/>
          <w:i/>
          <w:iCs/>
          <w:color w:val="1A171B"/>
        </w:rPr>
        <w:t> </w:t>
      </w:r>
      <w:r w:rsidRPr="00F66856">
        <w:rPr>
          <w:rFonts w:ascii="Arial" w:hAnsi="Arial" w:cs="Arial"/>
          <w:i/>
          <w:iCs/>
          <w:color w:val="1A171B"/>
        </w:rPr>
        <w:t>pracowników instytucji samorządowych zajmujących się ekonomią społeczną (w tym JST, PUP, OPS, PCPR). Brał udział w opracowaniu nowego standardu działania na rzecz aktywizacji społecznej i zawodowej osób zagrożonych wykluczeniem społecznym poprzez wykorzystanie instrumentów ekonomii społecznej, w szczególności spółdzielni socjalnych, w</w:t>
      </w:r>
      <w:r w:rsidR="007E62D0">
        <w:rPr>
          <w:rFonts w:ascii="Arial" w:hAnsi="Arial" w:cs="Arial"/>
          <w:i/>
          <w:iCs/>
          <w:color w:val="1A171B"/>
        </w:rPr>
        <w:t> </w:t>
      </w:r>
      <w:r w:rsidRPr="00F66856">
        <w:rPr>
          <w:rFonts w:ascii="Arial" w:hAnsi="Arial" w:cs="Arial"/>
          <w:i/>
          <w:iCs/>
          <w:color w:val="1A171B"/>
        </w:rPr>
        <w:t>ramach projektu „System wzmacniania potencjału i kompetencji sektora spółdzielczości socjalnej oraz stworzenie sieci współpracy z instytucjami rynku pracy oraz pomocy i integracji społecznej”. Wspólnie z FISE i British Council adaptował do warunków polskich i</w:t>
      </w:r>
      <w:r w:rsidR="007E62D0">
        <w:rPr>
          <w:rFonts w:ascii="Arial" w:hAnsi="Arial" w:cs="Arial"/>
          <w:i/>
          <w:iCs/>
          <w:color w:val="1A171B"/>
        </w:rPr>
        <w:t> </w:t>
      </w:r>
      <w:r w:rsidRPr="00F66856">
        <w:rPr>
          <w:rFonts w:ascii="Arial" w:hAnsi="Arial" w:cs="Arial"/>
          <w:i/>
          <w:iCs/>
          <w:color w:val="1A171B"/>
        </w:rPr>
        <w:t>współprowadził innowacyjny program dla liderów lokalnych „Active Citizens for Social Enterprise – Aktywna Społeczność dla Ekonomii Społecznej”.</w:t>
      </w:r>
    </w:p>
    <w:p w14:paraId="2973CA90" w14:textId="0840CC96" w:rsidR="00F66856" w:rsidRDefault="00F66856" w:rsidP="009F2F48">
      <w:pPr>
        <w:jc w:val="both"/>
        <w:rPr>
          <w:rFonts w:cstheme="minorHAnsi"/>
          <w:b/>
          <w:bCs/>
        </w:rPr>
      </w:pPr>
    </w:p>
    <w:p w14:paraId="52D41782" w14:textId="77777777" w:rsidR="00F024DB" w:rsidRDefault="00F024DB" w:rsidP="00F024DB">
      <w:pPr>
        <w:rPr>
          <w:rFonts w:ascii="Arial" w:hAnsi="Arial" w:cs="Arial"/>
        </w:rPr>
      </w:pPr>
    </w:p>
    <w:p w14:paraId="1878F2E4" w14:textId="31583AB5" w:rsidR="00F024DB" w:rsidRPr="00CD4154" w:rsidRDefault="00F024DB" w:rsidP="00F024DB">
      <w:pPr>
        <w:rPr>
          <w:rFonts w:ascii="Arial" w:hAnsi="Arial" w:cs="Arial"/>
        </w:rPr>
      </w:pPr>
    </w:p>
    <w:p w14:paraId="6B1FD4A3" w14:textId="19704A22" w:rsidR="002B485A" w:rsidRPr="00690377" w:rsidRDefault="002B485A" w:rsidP="002B485A">
      <w:pPr>
        <w:jc w:val="both"/>
        <w:rPr>
          <w:rFonts w:ascii="Arial" w:hAnsi="Arial" w:cs="Arial"/>
        </w:rPr>
      </w:pPr>
    </w:p>
    <w:p w14:paraId="3F2D6EDF" w14:textId="77777777" w:rsidR="002B485A" w:rsidRPr="00690377" w:rsidRDefault="002B485A" w:rsidP="002B485A">
      <w:pPr>
        <w:jc w:val="both"/>
        <w:rPr>
          <w:rFonts w:ascii="Arial" w:hAnsi="Arial" w:cs="Arial"/>
        </w:rPr>
      </w:pPr>
    </w:p>
    <w:p w14:paraId="4D032C04" w14:textId="77777777" w:rsidR="002B485A" w:rsidRPr="00690377" w:rsidRDefault="002B485A" w:rsidP="002B485A">
      <w:pPr>
        <w:jc w:val="both"/>
        <w:rPr>
          <w:rFonts w:ascii="Arial" w:hAnsi="Arial" w:cs="Arial"/>
        </w:rPr>
      </w:pPr>
      <w:r w:rsidRPr="00690377">
        <w:rPr>
          <w:rFonts w:ascii="Arial" w:hAnsi="Arial" w:cs="Arial"/>
        </w:rPr>
        <w:t>Załączniki:</w:t>
      </w:r>
    </w:p>
    <w:p w14:paraId="0DBC687A" w14:textId="77777777" w:rsidR="002B485A" w:rsidRPr="00690377" w:rsidRDefault="002B485A" w:rsidP="002B485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90377">
        <w:rPr>
          <w:rFonts w:ascii="Arial" w:hAnsi="Arial" w:cs="Arial"/>
        </w:rPr>
        <w:t>Regulamin Rekrutacji;</w:t>
      </w:r>
    </w:p>
    <w:sectPr w:rsidR="002B485A" w:rsidRPr="00690377" w:rsidSect="00230CBF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5BCA" w14:textId="77777777" w:rsidR="00601697" w:rsidRDefault="00601697" w:rsidP="004B5A86">
      <w:r>
        <w:separator/>
      </w:r>
    </w:p>
  </w:endnote>
  <w:endnote w:type="continuationSeparator" w:id="0">
    <w:p w14:paraId="668B8249" w14:textId="77777777" w:rsidR="00601697" w:rsidRDefault="00601697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E556" w14:textId="77777777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6B1BFE5" wp14:editId="0C1B7648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2F3B" w14:textId="77777777" w:rsidR="00601697" w:rsidRDefault="00601697" w:rsidP="004B5A86">
      <w:r>
        <w:separator/>
      </w:r>
    </w:p>
  </w:footnote>
  <w:footnote w:type="continuationSeparator" w:id="0">
    <w:p w14:paraId="29373362" w14:textId="77777777" w:rsidR="00601697" w:rsidRDefault="00601697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14FB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5C06A1A3" wp14:editId="0573C9FA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F63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618348A" wp14:editId="29A47F3B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0A"/>
    <w:multiLevelType w:val="hybridMultilevel"/>
    <w:tmpl w:val="4FA4BC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64328"/>
    <w:multiLevelType w:val="hybridMultilevel"/>
    <w:tmpl w:val="1722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5513"/>
    <w:multiLevelType w:val="hybridMultilevel"/>
    <w:tmpl w:val="55C4903C"/>
    <w:lvl w:ilvl="0" w:tplc="8594ECE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3103A"/>
    <w:multiLevelType w:val="hybridMultilevel"/>
    <w:tmpl w:val="5AA4A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47B05"/>
    <w:multiLevelType w:val="hybridMultilevel"/>
    <w:tmpl w:val="5DBA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30E0"/>
    <w:multiLevelType w:val="hybridMultilevel"/>
    <w:tmpl w:val="7B3C506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15484149">
    <w:abstractNumId w:val="3"/>
  </w:num>
  <w:num w:numId="2" w16cid:durableId="1068109237">
    <w:abstractNumId w:val="4"/>
  </w:num>
  <w:num w:numId="3" w16cid:durableId="1918589624">
    <w:abstractNumId w:val="2"/>
  </w:num>
  <w:num w:numId="4" w16cid:durableId="1406099723">
    <w:abstractNumId w:val="0"/>
  </w:num>
  <w:num w:numId="5" w16cid:durableId="1101142492">
    <w:abstractNumId w:val="1"/>
  </w:num>
  <w:num w:numId="6" w16cid:durableId="1901360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0"/>
    <w:rsid w:val="00020551"/>
    <w:rsid w:val="00155E50"/>
    <w:rsid w:val="001A5C47"/>
    <w:rsid w:val="00206F7F"/>
    <w:rsid w:val="00230CBF"/>
    <w:rsid w:val="002B485A"/>
    <w:rsid w:val="003330BA"/>
    <w:rsid w:val="00371966"/>
    <w:rsid w:val="00384185"/>
    <w:rsid w:val="004640BB"/>
    <w:rsid w:val="004B5A86"/>
    <w:rsid w:val="004C2C71"/>
    <w:rsid w:val="00501803"/>
    <w:rsid w:val="00554DAB"/>
    <w:rsid w:val="0056306F"/>
    <w:rsid w:val="0059250E"/>
    <w:rsid w:val="00601697"/>
    <w:rsid w:val="00631B0D"/>
    <w:rsid w:val="00636158"/>
    <w:rsid w:val="006C5A44"/>
    <w:rsid w:val="006F6BAC"/>
    <w:rsid w:val="0071001D"/>
    <w:rsid w:val="00735CFA"/>
    <w:rsid w:val="007E62D0"/>
    <w:rsid w:val="00836B02"/>
    <w:rsid w:val="00877638"/>
    <w:rsid w:val="00882958"/>
    <w:rsid w:val="00884A1E"/>
    <w:rsid w:val="008A60F4"/>
    <w:rsid w:val="0094080E"/>
    <w:rsid w:val="009D6920"/>
    <w:rsid w:val="009F2F48"/>
    <w:rsid w:val="00A63D5D"/>
    <w:rsid w:val="00AF5829"/>
    <w:rsid w:val="00B155EF"/>
    <w:rsid w:val="00BF10FD"/>
    <w:rsid w:val="00C531C3"/>
    <w:rsid w:val="00C75C46"/>
    <w:rsid w:val="00C8250C"/>
    <w:rsid w:val="00C91FEB"/>
    <w:rsid w:val="00CD282F"/>
    <w:rsid w:val="00D2348A"/>
    <w:rsid w:val="00D844DD"/>
    <w:rsid w:val="00DD1E45"/>
    <w:rsid w:val="00E34A5B"/>
    <w:rsid w:val="00EE08F5"/>
    <w:rsid w:val="00EF7E72"/>
    <w:rsid w:val="00F024DB"/>
    <w:rsid w:val="00F21775"/>
    <w:rsid w:val="00F66856"/>
    <w:rsid w:val="00F7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D9D1"/>
  <w15:docId w15:val="{F47D4132-4022-41B6-9115-3C4D4E7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92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5E5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6920"/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D6920"/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F6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6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6CjmDFk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wa.chudzik@rops.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3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Ewa Chudzik</cp:lastModifiedBy>
  <cp:revision>2</cp:revision>
  <cp:lastPrinted>2021-09-27T11:24:00Z</cp:lastPrinted>
  <dcterms:created xsi:type="dcterms:W3CDTF">2023-07-20T09:32:00Z</dcterms:created>
  <dcterms:modified xsi:type="dcterms:W3CDTF">2023-07-20T09:32:00Z</dcterms:modified>
</cp:coreProperties>
</file>